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Confira os principais editais</w:t>
      </w:r>
    </w:p>
    <w:p w:rsidR="00CC2411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Bolsas de Iniciação Científica (BIC):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oferece bolsas a estudantes de graduação em todas as áreas do conhecimento durante até 12 meses;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o recurso total é de </w:t>
      </w:r>
      <w:proofErr w:type="gramStart"/>
      <w:r w:rsidRPr="005F5254">
        <w:rPr>
          <w:rFonts w:cstheme="minorHAnsi"/>
          <w:sz w:val="24"/>
          <w:szCs w:val="24"/>
        </w:rPr>
        <w:t>9</w:t>
      </w:r>
      <w:proofErr w:type="gramEnd"/>
      <w:r w:rsidRPr="005F5254">
        <w:rPr>
          <w:rFonts w:cstheme="minorHAnsi"/>
          <w:sz w:val="24"/>
          <w:szCs w:val="24"/>
        </w:rPr>
        <w:t xml:space="preserve"> milhões;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as bolsas são no valor de R$ 400.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Bolsas de Iniciação Tecnológica e Inovação (BITI):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oferece bolsas a estudantes de graduação em todas as áreas do conhecimento, voltadas ao desenvolvimento tecnológico, durante até 12 meses;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R$ 1 milhão;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as bolsas são no valor de R$ 400.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Pesquisador Gaúcho (</w:t>
      </w:r>
      <w:proofErr w:type="spellStart"/>
      <w:proofErr w:type="gramStart"/>
      <w:r w:rsidRPr="005F5254">
        <w:rPr>
          <w:rFonts w:cstheme="minorHAnsi"/>
          <w:i/>
          <w:sz w:val="24"/>
          <w:szCs w:val="24"/>
        </w:rPr>
        <w:t>PqG</w:t>
      </w:r>
      <w:proofErr w:type="spellEnd"/>
      <w:proofErr w:type="gramEnd"/>
      <w:r w:rsidRPr="005F5254">
        <w:rPr>
          <w:rFonts w:cstheme="minorHAnsi"/>
          <w:i/>
          <w:sz w:val="24"/>
          <w:szCs w:val="24"/>
        </w:rPr>
        <w:t>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edital mais abrangente da </w:t>
      </w:r>
      <w:proofErr w:type="spellStart"/>
      <w:r w:rsidRPr="005F5254">
        <w:rPr>
          <w:rFonts w:cstheme="minorHAnsi"/>
          <w:sz w:val="24"/>
          <w:szCs w:val="24"/>
        </w:rPr>
        <w:t>Fapergs</w:t>
      </w:r>
      <w:proofErr w:type="spellEnd"/>
      <w:r w:rsidRPr="005F5254">
        <w:rPr>
          <w:rFonts w:cstheme="minorHAnsi"/>
          <w:sz w:val="24"/>
          <w:szCs w:val="24"/>
        </w:rPr>
        <w:t xml:space="preserve"> em termos de participação da comunidade científica, o </w:t>
      </w:r>
      <w:proofErr w:type="spellStart"/>
      <w:proofErr w:type="gramStart"/>
      <w:r w:rsidRPr="005F5254">
        <w:rPr>
          <w:rFonts w:cstheme="minorHAnsi"/>
          <w:sz w:val="24"/>
          <w:szCs w:val="24"/>
        </w:rPr>
        <w:t>PqG</w:t>
      </w:r>
      <w:proofErr w:type="spellEnd"/>
      <w:proofErr w:type="gramEnd"/>
      <w:r w:rsidRPr="005F5254">
        <w:rPr>
          <w:rFonts w:cstheme="minorHAnsi"/>
          <w:sz w:val="24"/>
          <w:szCs w:val="24"/>
        </w:rPr>
        <w:t xml:space="preserve"> apoia o desenvolvimento de pesquisas científicas e tecnológicas em todas as áreas do conhecimento;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R$ 4 milhões;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auxílio está organizado em duas faixas de financiamento: Faixa A, para projetos até R$ 25 mil, e Faixa B, para projetos até R$ 50 mil;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inscrições até o dia 22 de maio.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Internacionalização da Pós-Graduação: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voltado a pesquisadores doutores estrangeiros e gaúchos, o edital tem o objetivo de aumentar o intercâmbio de estudos;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R$ 4,9 milhões;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serão apoiadas até 50 propostas, com valor máximo de R$ 98 mil cada, em um período de 12 meses.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Iniciação em Ciências, Matemática, Engenharias, Tecnologias Criativas e Letras (</w:t>
      </w:r>
      <w:proofErr w:type="spellStart"/>
      <w:r w:rsidRPr="005F5254">
        <w:rPr>
          <w:rFonts w:cstheme="minorHAnsi"/>
          <w:i/>
          <w:sz w:val="24"/>
          <w:szCs w:val="24"/>
        </w:rPr>
        <w:t>Picmel</w:t>
      </w:r>
      <w:proofErr w:type="spellEnd"/>
      <w:r w:rsidRPr="005F5254">
        <w:rPr>
          <w:rFonts w:cstheme="minorHAnsi"/>
          <w:i/>
          <w:sz w:val="24"/>
          <w:szCs w:val="24"/>
        </w:rPr>
        <w:t>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objetivo do programa é despertar a vocação científica de alunos do ensino público fundamental e médio, incentivando talentos potenciais nas áreas de Ciências, Matemática, Engenharias, Tecnologias Criativas e Letras;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serão concedidas 240 bolsas de iniciação </w:t>
      </w:r>
      <w:proofErr w:type="gramStart"/>
      <w:r w:rsidRPr="005F5254">
        <w:rPr>
          <w:rFonts w:cstheme="minorHAnsi"/>
          <w:sz w:val="24"/>
          <w:szCs w:val="24"/>
        </w:rPr>
        <w:t>científica júnior</w:t>
      </w:r>
      <w:proofErr w:type="gramEnd"/>
      <w:r w:rsidRPr="005F5254">
        <w:rPr>
          <w:rFonts w:cstheme="minorHAnsi"/>
          <w:sz w:val="24"/>
          <w:szCs w:val="24"/>
        </w:rPr>
        <w:t xml:space="preserve"> (R$ 150 cada), 80 bolsas para professores da educação básica (R$ 765) e 40 auxílios financeiros para os pesquisadores proponentes (no valor de R$ 20 mil), durante até 12 meses;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é de mais de R$ 1,9 milhão;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inscrições até às 17h59min do dia 30 de junho.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Pesquisador Visitante Sênior (PVS):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voltado a professores doutores que atuam em programas de pós-graduação;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é de mais de R$ 2,3, milhões;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serão apoiados até dez projetos durante 18 meses;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os auxílios variam entre R$ 8 mil para bolsas aos pesquisadores visitantes e R$ 90 mil por projeto;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lastRenderedPageBreak/>
        <w:t xml:space="preserve">- inscrições até o dia 30 de junho.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 xml:space="preserve">Programa Editoração e Publicação de Obras Científicas: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para ampliar e incentivar a divulgação de resultados das pesquisas científicas por meio do financiamento da editoração e publicação de livros e periódicos científicos;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367,5 mil;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serão beneficiados até 15 projetos, no valor de R$ 24,5 mil;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inscrições até 17h59 do dia 30 de junho.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Auxílio para Participação em Eventos (APE):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o objetivo é apoiar pesquisadores doutores ligados a instituições de ensino e de pesquisa, com expressiva produção científica, tecnológica, artística ou cultural, a participar e apresentar trabalhos em eventos científicos nacionais e no exterior; 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R$ 300 mil;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 xml:space="preserve">- o auxílio, concedido por até seis meses, varia de </w:t>
      </w:r>
      <w:proofErr w:type="gramStart"/>
      <w:r w:rsidRPr="005F5254">
        <w:rPr>
          <w:rFonts w:cstheme="minorHAnsi"/>
          <w:sz w:val="24"/>
          <w:szCs w:val="24"/>
        </w:rPr>
        <w:t>R$ 1 mil</w:t>
      </w:r>
      <w:proofErr w:type="gramEnd"/>
      <w:r w:rsidRPr="005F5254">
        <w:rPr>
          <w:rFonts w:cstheme="minorHAnsi"/>
          <w:sz w:val="24"/>
          <w:szCs w:val="24"/>
        </w:rPr>
        <w:t xml:space="preserve"> a R$ 4,5 mil, dependendo da região visitada.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F5254">
        <w:rPr>
          <w:rFonts w:cstheme="minorHAnsi"/>
          <w:i/>
          <w:sz w:val="24"/>
          <w:szCs w:val="24"/>
        </w:rPr>
        <w:t>Programa de Auxílio para Organização de Eventos (AOE):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objetivo é apoiar a realização de congressos, simpósios, workshops, seminários, ciclos de conferências e outros eventos similares, de âmbito nacional ou internacional, relacionados à ciência, tecnologia ou inovação;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 recurso total é de R$ 1 milhão;</w:t>
      </w:r>
    </w:p>
    <w:p w:rsidR="00CC2411" w:rsidRPr="005F5254" w:rsidRDefault="00CC2411" w:rsidP="00CC24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254">
        <w:rPr>
          <w:rFonts w:cstheme="minorHAnsi"/>
          <w:sz w:val="24"/>
          <w:szCs w:val="24"/>
        </w:rPr>
        <w:t>- os auxílios variam entre R$ 8 mil e R$ 50 mil.</w:t>
      </w:r>
    </w:p>
    <w:p w:rsidR="009954CB" w:rsidRDefault="009954CB">
      <w:bookmarkStart w:id="0" w:name="_GoBack"/>
      <w:bookmarkEnd w:id="0"/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11"/>
    <w:rsid w:val="00376815"/>
    <w:rsid w:val="004F6C96"/>
    <w:rsid w:val="009954CB"/>
    <w:rsid w:val="00C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2918</Characters>
  <Application>Microsoft Office Word</Application>
  <DocSecurity>0</DocSecurity>
  <Lines>24</Lines>
  <Paragraphs>6</Paragraphs>
  <ScaleCrop>false</ScaleCrop>
  <Company>FIDENE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2014-04-09T16:42:00Z</dcterms:created>
  <dcterms:modified xsi:type="dcterms:W3CDTF">2014-04-09T16:42:00Z</dcterms:modified>
</cp:coreProperties>
</file>