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AC" w:rsidRPr="004A40C3" w:rsidRDefault="00A979AC" w:rsidP="00A979AC">
      <w:pPr>
        <w:spacing w:after="0" w:line="240" w:lineRule="auto"/>
        <w:jc w:val="both"/>
        <w:rPr>
          <w:i/>
        </w:rPr>
      </w:pPr>
      <w:bookmarkStart w:id="0" w:name="_GoBack"/>
      <w:bookmarkEnd w:id="0"/>
      <w:r w:rsidRPr="004A40C3">
        <w:rPr>
          <w:i/>
        </w:rPr>
        <w:t>Trabalhos-destaque</w:t>
      </w:r>
    </w:p>
    <w:p w:rsidR="00A979AC" w:rsidRDefault="00A979AC" w:rsidP="00A979AC">
      <w:pPr>
        <w:spacing w:after="0" w:line="240" w:lineRule="auto"/>
        <w:jc w:val="both"/>
      </w:pPr>
    </w:p>
    <w:p w:rsidR="00A979AC" w:rsidRDefault="00A979AC" w:rsidP="00A979AC">
      <w:pPr>
        <w:spacing w:after="0" w:line="240" w:lineRule="auto"/>
        <w:jc w:val="both"/>
      </w:pPr>
      <w:r>
        <w:t xml:space="preserve">Área das Ciências Agrárias: </w:t>
      </w:r>
    </w:p>
    <w:p w:rsidR="00A979AC" w:rsidRDefault="00A979AC" w:rsidP="00A979AC">
      <w:pPr>
        <w:spacing w:after="0" w:line="240" w:lineRule="auto"/>
        <w:jc w:val="both"/>
      </w:pPr>
      <w:r>
        <w:t xml:space="preserve">- Daniel </w:t>
      </w:r>
      <w:proofErr w:type="spellStart"/>
      <w:r>
        <w:t>Curvello</w:t>
      </w:r>
      <w:proofErr w:type="spellEnd"/>
      <w:r>
        <w:t xml:space="preserve"> de Mendonça Muller e demais autores: “Alternativa para a Fixação de Substitutos do Ligamento Cruzado em Cães”;</w:t>
      </w:r>
    </w:p>
    <w:p w:rsidR="00A979AC" w:rsidRDefault="00A979AC" w:rsidP="00A979AC">
      <w:pPr>
        <w:spacing w:after="0" w:line="240" w:lineRule="auto"/>
        <w:jc w:val="both"/>
      </w:pPr>
      <w:r>
        <w:t xml:space="preserve">- Jéssica </w:t>
      </w:r>
      <w:proofErr w:type="spellStart"/>
      <w:r>
        <w:t>Tamiozzo</w:t>
      </w:r>
      <w:proofErr w:type="spellEnd"/>
      <w:r>
        <w:t xml:space="preserve"> Schmidt e demais autores: Detecção de Bactérias Láticas Produtoras de </w:t>
      </w:r>
      <w:proofErr w:type="spellStart"/>
      <w:r>
        <w:t>Bacteriocinas</w:t>
      </w:r>
      <w:proofErr w:type="spellEnd"/>
      <w:r>
        <w:t xml:space="preserve"> em Leite e Queijo</w:t>
      </w:r>
    </w:p>
    <w:p w:rsidR="00A979AC" w:rsidRDefault="00A979AC" w:rsidP="00A979AC">
      <w:pPr>
        <w:spacing w:after="0" w:line="240" w:lineRule="auto"/>
        <w:jc w:val="both"/>
      </w:pPr>
      <w:r>
        <w:t>- Cássio Scherer e demais autores: “Diagnóstico e Propostas Técnicas-Gerenciais para uma Unidade de Produção Familiar de Leite”;</w:t>
      </w:r>
    </w:p>
    <w:p w:rsidR="00A979AC" w:rsidRDefault="00A979AC" w:rsidP="00A979AC">
      <w:pPr>
        <w:spacing w:after="0" w:line="240" w:lineRule="auto"/>
        <w:jc w:val="both"/>
      </w:pPr>
      <w:r>
        <w:t xml:space="preserve">- Leonir Terezinha </w:t>
      </w:r>
      <w:proofErr w:type="spellStart"/>
      <w:r>
        <w:t>Uhde</w:t>
      </w:r>
      <w:proofErr w:type="spellEnd"/>
      <w:r>
        <w:t xml:space="preserve"> e demais autores: “Pastagem de </w:t>
      </w:r>
      <w:proofErr w:type="spellStart"/>
      <w:r>
        <w:t>Tifton</w:t>
      </w:r>
      <w:proofErr w:type="spellEnd"/>
      <w:r>
        <w:t xml:space="preserve"> 85 </w:t>
      </w:r>
      <w:proofErr w:type="gramStart"/>
      <w:r>
        <w:t>Consorciado com Forrageiras de Inverno Pastejadas e Submetidas à Fenação no Período Estival</w:t>
      </w:r>
      <w:proofErr w:type="gramEnd"/>
      <w:r>
        <w:t>: Índice de Fertilidade e Recomendações de Calagem e Adubação”;</w:t>
      </w:r>
    </w:p>
    <w:p w:rsidR="00A979AC" w:rsidRDefault="00A979AC" w:rsidP="00A979AC">
      <w:pPr>
        <w:spacing w:after="0" w:line="240" w:lineRule="auto"/>
        <w:jc w:val="both"/>
      </w:pPr>
      <w:r>
        <w:t xml:space="preserve"> - Emilio </w:t>
      </w:r>
      <w:proofErr w:type="spellStart"/>
      <w:r>
        <w:t>Ghisleni</w:t>
      </w:r>
      <w:proofErr w:type="spellEnd"/>
      <w:r>
        <w:t xml:space="preserve"> </w:t>
      </w:r>
      <w:proofErr w:type="spellStart"/>
      <w:r>
        <w:t>Arenhardt</w:t>
      </w:r>
      <w:proofErr w:type="spellEnd"/>
      <w:r>
        <w:t xml:space="preserve"> e demais autores: “Progresso Tecnológico pelo Emprego de Redutor de Crescimento Buscando Alavancar o Desenvolvimento Nacional da Aveia Produtora de Grãos”;</w:t>
      </w:r>
    </w:p>
    <w:p w:rsidR="00A979AC" w:rsidRDefault="00A979AC" w:rsidP="00A979AC">
      <w:pPr>
        <w:spacing w:after="0" w:line="240" w:lineRule="auto"/>
        <w:jc w:val="both"/>
      </w:pPr>
      <w:r>
        <w:t xml:space="preserve"> </w:t>
      </w:r>
    </w:p>
    <w:p w:rsidR="00A979AC" w:rsidRDefault="00A979AC" w:rsidP="00A979AC">
      <w:pPr>
        <w:spacing w:after="0" w:line="240" w:lineRule="auto"/>
        <w:jc w:val="both"/>
      </w:pPr>
      <w:r>
        <w:t>Área das Ciências Biológicas:</w:t>
      </w:r>
    </w:p>
    <w:p w:rsidR="00A979AC" w:rsidRDefault="00A979AC" w:rsidP="00A979AC">
      <w:pPr>
        <w:spacing w:after="0" w:line="240" w:lineRule="auto"/>
        <w:jc w:val="both"/>
      </w:pPr>
      <w:r>
        <w:t xml:space="preserve">- </w:t>
      </w:r>
      <w:proofErr w:type="spellStart"/>
      <w:r>
        <w:t>Ilaine</w:t>
      </w:r>
      <w:proofErr w:type="spellEnd"/>
      <w:r>
        <w:t xml:space="preserve"> Teresinha </w:t>
      </w:r>
      <w:proofErr w:type="spellStart"/>
      <w:r>
        <w:t>Seibel</w:t>
      </w:r>
      <w:proofErr w:type="spellEnd"/>
      <w:r>
        <w:t xml:space="preserve"> Gehrke e Ademir Farias </w:t>
      </w:r>
      <w:proofErr w:type="spellStart"/>
      <w:r>
        <w:t>Morel</w:t>
      </w:r>
      <w:proofErr w:type="spellEnd"/>
      <w:r>
        <w:t xml:space="preserve">: “Constituintes Voláteis e Atividade Antimicrobiana do Óleo e suas Frações de </w:t>
      </w:r>
      <w:proofErr w:type="spellStart"/>
      <w:r w:rsidRPr="00F1364E">
        <w:rPr>
          <w:i/>
        </w:rPr>
        <w:t>schinus</w:t>
      </w:r>
      <w:proofErr w:type="spellEnd"/>
      <w:r w:rsidRPr="00F1364E">
        <w:rPr>
          <w:i/>
        </w:rPr>
        <w:t xml:space="preserve"> </w:t>
      </w:r>
      <w:proofErr w:type="spellStart"/>
      <w:r w:rsidRPr="00F1364E">
        <w:rPr>
          <w:i/>
        </w:rPr>
        <w:t>lentiscifolius</w:t>
      </w:r>
      <w:proofErr w:type="spellEnd"/>
      <w:r w:rsidRPr="00F1364E">
        <w:rPr>
          <w:i/>
        </w:rPr>
        <w:t xml:space="preserve"> (</w:t>
      </w:r>
      <w:proofErr w:type="spellStart"/>
      <w:r w:rsidRPr="00F1364E">
        <w:rPr>
          <w:i/>
        </w:rPr>
        <w:t>anacardiaceae</w:t>
      </w:r>
      <w:proofErr w:type="spellEnd"/>
      <w:r w:rsidRPr="00F1364E">
        <w:rPr>
          <w:i/>
        </w:rPr>
        <w:t xml:space="preserve">) </w:t>
      </w:r>
      <w:r>
        <w:t>da Região Noroeste do RS”;</w:t>
      </w:r>
    </w:p>
    <w:p w:rsidR="00A979AC" w:rsidRDefault="00A979AC" w:rsidP="00A979AC">
      <w:pPr>
        <w:spacing w:after="0" w:line="240" w:lineRule="auto"/>
        <w:jc w:val="both"/>
      </w:pPr>
      <w:r>
        <w:t xml:space="preserve">- Iberê Machado </w:t>
      </w:r>
      <w:proofErr w:type="spellStart"/>
      <w:r>
        <w:t>Kostrycki</w:t>
      </w:r>
      <w:proofErr w:type="spellEnd"/>
      <w:r>
        <w:t xml:space="preserve"> e demais autores: “Desenvolvimento de Modelo Experimental para Estudo dos Efeitos do Exercício Físico no Controle Glicêmico em Ratas </w:t>
      </w:r>
      <w:proofErr w:type="spellStart"/>
      <w:r>
        <w:t>Wistar</w:t>
      </w:r>
      <w:proofErr w:type="spellEnd"/>
      <w:r>
        <w:t>”;</w:t>
      </w:r>
    </w:p>
    <w:p w:rsidR="00A979AC" w:rsidRDefault="00A979AC" w:rsidP="00A979AC">
      <w:pPr>
        <w:spacing w:after="0" w:line="240" w:lineRule="auto"/>
        <w:jc w:val="both"/>
      </w:pPr>
      <w:r>
        <w:t xml:space="preserve">- </w:t>
      </w:r>
      <w:proofErr w:type="spellStart"/>
      <w:r>
        <w:t>Geodeli</w:t>
      </w:r>
      <w:proofErr w:type="spellEnd"/>
      <w:r>
        <w:t xml:space="preserve"> </w:t>
      </w:r>
      <w:proofErr w:type="spellStart"/>
      <w:r>
        <w:t>Adelita</w:t>
      </w:r>
      <w:proofErr w:type="spellEnd"/>
      <w:r>
        <w:t xml:space="preserve"> </w:t>
      </w:r>
      <w:proofErr w:type="spellStart"/>
      <w:r>
        <w:t>Penz</w:t>
      </w:r>
      <w:proofErr w:type="spellEnd"/>
      <w:r>
        <w:t xml:space="preserve"> Corrêa e demais autores: “Separação de resíduos? E eu com isso? Um relato de experiência em extensão universitária voltado à educação e conscientização ambiental”;</w:t>
      </w:r>
    </w:p>
    <w:p w:rsidR="00A979AC" w:rsidRDefault="00A979AC" w:rsidP="00A979AC">
      <w:pPr>
        <w:spacing w:after="0" w:line="240" w:lineRule="auto"/>
        <w:jc w:val="both"/>
      </w:pPr>
    </w:p>
    <w:p w:rsidR="00A979AC" w:rsidRDefault="00A979AC" w:rsidP="00A979AC">
      <w:pPr>
        <w:spacing w:after="0" w:line="240" w:lineRule="auto"/>
        <w:jc w:val="both"/>
      </w:pPr>
      <w:r>
        <w:t>Área das Ciências da Saúde:</w:t>
      </w:r>
    </w:p>
    <w:p w:rsidR="00A979AC" w:rsidRDefault="00A979AC" w:rsidP="00A979AC">
      <w:pPr>
        <w:spacing w:after="0" w:line="240" w:lineRule="auto"/>
        <w:jc w:val="both"/>
      </w:pPr>
      <w:r>
        <w:t xml:space="preserve">- Cláudio Fernando </w:t>
      </w:r>
      <w:proofErr w:type="spellStart"/>
      <w:r>
        <w:t>Streicher</w:t>
      </w:r>
      <w:proofErr w:type="spellEnd"/>
      <w:r>
        <w:t xml:space="preserve"> e Diego Pinheiro dos Santos, autores do trabalho “A Construção de Uma Horta Viva em uma </w:t>
      </w:r>
      <w:proofErr w:type="spellStart"/>
      <w:r>
        <w:t>Esf</w:t>
      </w:r>
      <w:proofErr w:type="spellEnd"/>
      <w:r>
        <w:t xml:space="preserve"> de Santa Rosa - RS: a Valorização do Saber Popular”;</w:t>
      </w:r>
    </w:p>
    <w:p w:rsidR="00A979AC" w:rsidRDefault="00A979AC" w:rsidP="00A979AC">
      <w:pPr>
        <w:spacing w:after="0" w:line="240" w:lineRule="auto"/>
        <w:jc w:val="both"/>
      </w:pPr>
      <w:r>
        <w:t xml:space="preserve">- </w:t>
      </w:r>
      <w:proofErr w:type="spellStart"/>
      <w:r>
        <w:t>Jéssyca</w:t>
      </w:r>
      <w:proofErr w:type="spellEnd"/>
      <w:r>
        <w:t xml:space="preserve"> Bandeira Corrêa e demais autores: “Atenção Farmacêutica na Administração de Medicamentos via Sonda Enteral: Estudo de Caso”</w:t>
      </w:r>
    </w:p>
    <w:p w:rsidR="00A979AC" w:rsidRDefault="00A979AC" w:rsidP="00A979AC">
      <w:pPr>
        <w:spacing w:after="0" w:line="240" w:lineRule="auto"/>
        <w:jc w:val="both"/>
      </w:pPr>
      <w:r>
        <w:t xml:space="preserve">- Pauline </w:t>
      </w:r>
      <w:proofErr w:type="spellStart"/>
      <w:r>
        <w:t>Brendler</w:t>
      </w:r>
      <w:proofErr w:type="spellEnd"/>
      <w:r>
        <w:t xml:space="preserve"> Goettems e demais autores: “Avaliação do Extrato Aquoso de </w:t>
      </w:r>
      <w:proofErr w:type="spellStart"/>
      <w:r w:rsidRPr="002E2B2A">
        <w:rPr>
          <w:i/>
        </w:rPr>
        <w:t>Handroanthus</w:t>
      </w:r>
      <w:proofErr w:type="spellEnd"/>
      <w:r w:rsidRPr="002E2B2A">
        <w:rPr>
          <w:i/>
        </w:rPr>
        <w:t xml:space="preserve"> </w:t>
      </w:r>
      <w:proofErr w:type="spellStart"/>
      <w:r w:rsidRPr="002E2B2A">
        <w:rPr>
          <w:i/>
        </w:rPr>
        <w:t>heptaphyllus</w:t>
      </w:r>
      <w:proofErr w:type="spellEnd"/>
      <w:r w:rsidRPr="002E2B2A">
        <w:rPr>
          <w:i/>
        </w:rPr>
        <w:t xml:space="preserve"> (</w:t>
      </w:r>
      <w:proofErr w:type="spellStart"/>
      <w:r w:rsidRPr="002E2B2A">
        <w:rPr>
          <w:i/>
        </w:rPr>
        <w:t>mart</w:t>
      </w:r>
      <w:proofErr w:type="spellEnd"/>
      <w:r w:rsidRPr="002E2B2A">
        <w:rPr>
          <w:i/>
        </w:rPr>
        <w:t xml:space="preserve">.) </w:t>
      </w:r>
      <w:proofErr w:type="spellStart"/>
      <w:proofErr w:type="gramStart"/>
      <w:r w:rsidRPr="002E2B2A">
        <w:rPr>
          <w:i/>
        </w:rPr>
        <w:t>mattos</w:t>
      </w:r>
      <w:proofErr w:type="spellEnd"/>
      <w:proofErr w:type="gramEnd"/>
      <w:r w:rsidRPr="002E2B2A">
        <w:rPr>
          <w:i/>
        </w:rPr>
        <w:t xml:space="preserve"> </w:t>
      </w:r>
      <w:r>
        <w:t xml:space="preserve">na </w:t>
      </w:r>
      <w:proofErr w:type="spellStart"/>
      <w:r>
        <w:t>Lipoperoxidação</w:t>
      </w:r>
      <w:proofErr w:type="spellEnd"/>
      <w:r>
        <w:t xml:space="preserve"> em Tecidos de Ratos </w:t>
      </w:r>
      <w:proofErr w:type="spellStart"/>
      <w:r>
        <w:t>Wistar</w:t>
      </w:r>
      <w:proofErr w:type="spellEnd"/>
      <w:r>
        <w:t xml:space="preserve"> Diabéticos”;</w:t>
      </w:r>
    </w:p>
    <w:p w:rsidR="00A979AC" w:rsidRDefault="00A979AC" w:rsidP="00A979AC">
      <w:pPr>
        <w:spacing w:after="0" w:line="240" w:lineRule="auto"/>
        <w:jc w:val="both"/>
      </w:pPr>
      <w:r>
        <w:t xml:space="preserve">- Sofia </w:t>
      </w:r>
      <w:proofErr w:type="spellStart"/>
      <w:r>
        <w:t>Pizzato</w:t>
      </w:r>
      <w:proofErr w:type="spellEnd"/>
      <w:r>
        <w:t xml:space="preserve"> </w:t>
      </w:r>
      <w:proofErr w:type="spellStart"/>
      <w:r>
        <w:t>Scomazzon</w:t>
      </w:r>
      <w:proofErr w:type="spellEnd"/>
      <w:r>
        <w:t xml:space="preserve"> e demais autores: “Efeito da Instilação </w:t>
      </w:r>
      <w:proofErr w:type="spellStart"/>
      <w:r>
        <w:t>Intratraqueal</w:t>
      </w:r>
      <w:proofErr w:type="spellEnd"/>
      <w:r>
        <w:t xml:space="preserve"> de </w:t>
      </w:r>
      <w:proofErr w:type="spellStart"/>
      <w:r>
        <w:t>Rofa</w:t>
      </w:r>
      <w:proofErr w:type="spellEnd"/>
      <w:r>
        <w:t xml:space="preserve"> Sobre Parâmetros do Estresse Celular de Órgãos Linfoides de Ratos: Relação Entre a Expressão de Hsp70 e </w:t>
      </w:r>
      <w:proofErr w:type="spellStart"/>
      <w:r>
        <w:t>Catalase</w:t>
      </w:r>
      <w:proofErr w:type="spellEnd"/>
      <w:r>
        <w:t>”;</w:t>
      </w:r>
    </w:p>
    <w:p w:rsidR="00A979AC" w:rsidRDefault="00A979AC" w:rsidP="00A979AC">
      <w:pPr>
        <w:spacing w:after="0" w:line="240" w:lineRule="auto"/>
        <w:jc w:val="both"/>
      </w:pPr>
      <w:r>
        <w:t xml:space="preserve">- Ariane Laís </w:t>
      </w:r>
      <w:proofErr w:type="spellStart"/>
      <w:r>
        <w:t>Bruinsma</w:t>
      </w:r>
      <w:proofErr w:type="spellEnd"/>
      <w:r>
        <w:t xml:space="preserve"> e demais autores: Parâmetros Antropométricos de Camundongos (B6129sf2</w:t>
      </w:r>
      <w:proofErr w:type="gramStart"/>
      <w:r>
        <w:t>/J) do Biotério da UNIJUÍ”</w:t>
      </w:r>
      <w:proofErr w:type="gramEnd"/>
      <w:r>
        <w:t>;</w:t>
      </w:r>
    </w:p>
    <w:p w:rsidR="00A979AC" w:rsidRDefault="00A979AC" w:rsidP="00A979AC">
      <w:pPr>
        <w:spacing w:after="0" w:line="240" w:lineRule="auto"/>
        <w:jc w:val="both"/>
      </w:pPr>
    </w:p>
    <w:p w:rsidR="00A979AC" w:rsidRDefault="00A979AC" w:rsidP="00A979AC">
      <w:pPr>
        <w:spacing w:after="0" w:line="240" w:lineRule="auto"/>
        <w:jc w:val="both"/>
      </w:pPr>
      <w:r>
        <w:t xml:space="preserve">Área das Ciências Exatas e da Terra: </w:t>
      </w:r>
    </w:p>
    <w:p w:rsidR="00A979AC" w:rsidRDefault="00A979AC" w:rsidP="00A979AC">
      <w:pPr>
        <w:spacing w:after="0" w:line="240" w:lineRule="auto"/>
        <w:jc w:val="both"/>
      </w:pPr>
      <w:r>
        <w:t xml:space="preserve">- </w:t>
      </w:r>
      <w:proofErr w:type="gramStart"/>
      <w:r>
        <w:t xml:space="preserve">Sabrina </w:t>
      </w:r>
      <w:proofErr w:type="spellStart"/>
      <w:r>
        <w:t>Feron</w:t>
      </w:r>
      <w:proofErr w:type="spellEnd"/>
      <w:r>
        <w:t xml:space="preserve"> </w:t>
      </w:r>
      <w:proofErr w:type="spellStart"/>
      <w:r>
        <w:t>Kirschner</w:t>
      </w:r>
      <w:proofErr w:type="spellEnd"/>
      <w:r>
        <w:t xml:space="preserve"> e Vinícius </w:t>
      </w:r>
      <w:proofErr w:type="spellStart"/>
      <w:r>
        <w:t>Maran</w:t>
      </w:r>
      <w:proofErr w:type="spellEnd"/>
      <w:r>
        <w:t>: Um Sistema de Auxílio à Coleta de Dados na Área de Agricultura de Precisão Baseada em Aplicações Móveis”</w:t>
      </w:r>
      <w:proofErr w:type="gramEnd"/>
      <w:r>
        <w:t>;</w:t>
      </w:r>
    </w:p>
    <w:p w:rsidR="00A979AC" w:rsidRDefault="00A979AC" w:rsidP="00A979AC">
      <w:pPr>
        <w:spacing w:after="0" w:line="240" w:lineRule="auto"/>
        <w:jc w:val="both"/>
      </w:pPr>
      <w:r>
        <w:t xml:space="preserve">- Viviane </w:t>
      </w:r>
      <w:proofErr w:type="spellStart"/>
      <w:r>
        <w:t>Roncaglio</w:t>
      </w:r>
      <w:proofErr w:type="spellEnd"/>
      <w:r>
        <w:t>: “Interações Entre a Escola e a Universidade na Perspectiva da Reelaboração do Fazer Docente”;</w:t>
      </w:r>
    </w:p>
    <w:p w:rsidR="00A979AC" w:rsidRDefault="00A979AC" w:rsidP="00A979AC">
      <w:pPr>
        <w:spacing w:after="0" w:line="240" w:lineRule="auto"/>
        <w:jc w:val="both"/>
      </w:pPr>
      <w:r>
        <w:t xml:space="preserve">- Raquel Taís </w:t>
      </w:r>
      <w:proofErr w:type="spellStart"/>
      <w:r>
        <w:t>Breunig</w:t>
      </w:r>
      <w:proofErr w:type="spellEnd"/>
      <w:r>
        <w:t xml:space="preserve"> e Cátia Maria Nehring: “Pesquisas e Perspectivas do Ensino e Aprendizagem de Matemática nas Engenharias”;</w:t>
      </w:r>
    </w:p>
    <w:p w:rsidR="00A979AC" w:rsidRDefault="00A979AC" w:rsidP="00A979AC">
      <w:pPr>
        <w:spacing w:after="0" w:line="240" w:lineRule="auto"/>
        <w:jc w:val="both"/>
      </w:pPr>
    </w:p>
    <w:p w:rsidR="00A979AC" w:rsidRDefault="00A979AC" w:rsidP="00A979AC">
      <w:pPr>
        <w:spacing w:after="0" w:line="240" w:lineRule="auto"/>
        <w:jc w:val="both"/>
      </w:pPr>
      <w:r>
        <w:t>Área das Ciências Humanas:</w:t>
      </w:r>
    </w:p>
    <w:p w:rsidR="00A979AC" w:rsidRDefault="00A979AC" w:rsidP="00A979AC">
      <w:pPr>
        <w:spacing w:after="0" w:line="240" w:lineRule="auto"/>
        <w:jc w:val="both"/>
      </w:pPr>
      <w:r>
        <w:t xml:space="preserve">- </w:t>
      </w:r>
      <w:proofErr w:type="spellStart"/>
      <w:r>
        <w:t>Giliane</w:t>
      </w:r>
      <w:proofErr w:type="spellEnd"/>
      <w:r>
        <w:t xml:space="preserve"> </w:t>
      </w:r>
      <w:proofErr w:type="spellStart"/>
      <w:r>
        <w:t>Dessbesell</w:t>
      </w:r>
      <w:proofErr w:type="spellEnd"/>
      <w:r>
        <w:t xml:space="preserve"> e demais autores: “Ciclo de Estudos em Educação Física: ações entre setembro 2011 – Agosto 2012”;</w:t>
      </w:r>
    </w:p>
    <w:p w:rsidR="00A979AC" w:rsidRDefault="00A979AC" w:rsidP="00A979AC">
      <w:pPr>
        <w:spacing w:after="0" w:line="240" w:lineRule="auto"/>
        <w:jc w:val="both"/>
      </w:pPr>
      <w:r>
        <w:t>- Maurício da Silveira Soares e demais autores: “Orientação Profissional – por uma Reflexão Metodológica de Novas Práticas”;</w:t>
      </w:r>
    </w:p>
    <w:p w:rsidR="00A979AC" w:rsidRDefault="00A979AC" w:rsidP="00A979AC">
      <w:pPr>
        <w:spacing w:after="0" w:line="240" w:lineRule="auto"/>
        <w:jc w:val="both"/>
      </w:pPr>
      <w:r>
        <w:lastRenderedPageBreak/>
        <w:t xml:space="preserve">- Denise de Almeida Machado e Claudio </w:t>
      </w:r>
      <w:proofErr w:type="spellStart"/>
      <w:r>
        <w:t>Boeira</w:t>
      </w:r>
      <w:proofErr w:type="spellEnd"/>
      <w:r>
        <w:t xml:space="preserve"> Garcia: “Princípios da Educação Republicana”;</w:t>
      </w:r>
    </w:p>
    <w:p w:rsidR="00A979AC" w:rsidRDefault="00A979AC" w:rsidP="00A979AC">
      <w:pPr>
        <w:spacing w:after="0" w:line="240" w:lineRule="auto"/>
        <w:jc w:val="both"/>
      </w:pPr>
      <w:r>
        <w:t xml:space="preserve">- Márcia </w:t>
      </w:r>
      <w:proofErr w:type="spellStart"/>
      <w:r>
        <w:t>Naiar</w:t>
      </w:r>
      <w:proofErr w:type="spellEnd"/>
      <w:r>
        <w:t xml:space="preserve"> </w:t>
      </w:r>
      <w:proofErr w:type="spellStart"/>
      <w:r>
        <w:t>Cerdote</w:t>
      </w:r>
      <w:proofErr w:type="spellEnd"/>
      <w:r>
        <w:t xml:space="preserve"> Pedroso e Gilmar Antonio </w:t>
      </w:r>
      <w:proofErr w:type="spellStart"/>
      <w:r>
        <w:t>Bedin</w:t>
      </w:r>
      <w:proofErr w:type="spellEnd"/>
      <w:r>
        <w:t>: “Trabalho e Cidadania no Constitucionalismo Brasileiro”;</w:t>
      </w:r>
    </w:p>
    <w:p w:rsidR="00A979AC" w:rsidRDefault="00A979AC" w:rsidP="00A979AC">
      <w:pPr>
        <w:spacing w:after="0" w:line="240" w:lineRule="auto"/>
        <w:jc w:val="both"/>
      </w:pPr>
    </w:p>
    <w:p w:rsidR="00A979AC" w:rsidRDefault="00A979AC" w:rsidP="00A979AC">
      <w:pPr>
        <w:spacing w:after="0" w:line="240" w:lineRule="auto"/>
        <w:jc w:val="both"/>
      </w:pPr>
      <w:r>
        <w:t>Área de Ciências Sociais Aplicadas:</w:t>
      </w:r>
    </w:p>
    <w:p w:rsidR="00A979AC" w:rsidRDefault="00A979AC" w:rsidP="00A979AC">
      <w:pPr>
        <w:spacing w:after="0" w:line="240" w:lineRule="auto"/>
        <w:jc w:val="both"/>
      </w:pPr>
      <w:r>
        <w:t xml:space="preserve">- </w:t>
      </w:r>
      <w:proofErr w:type="spellStart"/>
      <w:r>
        <w:t>Kaulin</w:t>
      </w:r>
      <w:proofErr w:type="spellEnd"/>
      <w:r>
        <w:t xml:space="preserve"> de Oliveira </w:t>
      </w:r>
      <w:proofErr w:type="spellStart"/>
      <w:r>
        <w:t>Lehnhardt</w:t>
      </w:r>
      <w:proofErr w:type="spellEnd"/>
      <w:r>
        <w:t xml:space="preserve">, Douglas Soares </w:t>
      </w:r>
      <w:proofErr w:type="spellStart"/>
      <w:r>
        <w:t>Hofferber</w:t>
      </w:r>
      <w:proofErr w:type="spellEnd"/>
      <w:r>
        <w:t xml:space="preserve"> e Pedro Luís </w:t>
      </w:r>
      <w:proofErr w:type="spellStart"/>
      <w:r>
        <w:t>Büttenbender</w:t>
      </w:r>
      <w:proofErr w:type="spellEnd"/>
      <w:r>
        <w:t>: “Empresário Varejista: Índice de Confiança Como Mecanismo de Apoio à Gestão”;</w:t>
      </w:r>
    </w:p>
    <w:p w:rsidR="00A979AC" w:rsidRDefault="00A979AC" w:rsidP="00A979AC">
      <w:pPr>
        <w:spacing w:after="0" w:line="240" w:lineRule="auto"/>
        <w:jc w:val="both"/>
      </w:pPr>
      <w:r>
        <w:t xml:space="preserve">- </w:t>
      </w:r>
      <w:proofErr w:type="gramStart"/>
      <w:r>
        <w:t xml:space="preserve">Alexandre Dal Molin Wissmann e </w:t>
      </w:r>
      <w:proofErr w:type="spellStart"/>
      <w:r>
        <w:t>Enise</w:t>
      </w:r>
      <w:proofErr w:type="spellEnd"/>
      <w:r>
        <w:t xml:space="preserve"> Barth Teixeira: O Ensino de Administração da Unijuí: quatro décadas de História”</w:t>
      </w:r>
      <w:proofErr w:type="gramEnd"/>
      <w:r>
        <w:t>;</w:t>
      </w:r>
    </w:p>
    <w:p w:rsidR="00A979AC" w:rsidRDefault="00A979AC" w:rsidP="00A979AC">
      <w:pPr>
        <w:spacing w:after="0" w:line="240" w:lineRule="auto"/>
        <w:jc w:val="both"/>
      </w:pPr>
      <w:r>
        <w:t xml:space="preserve">- Sidnei Luís Bohn </w:t>
      </w:r>
      <w:proofErr w:type="spellStart"/>
      <w:r>
        <w:t>Gass</w:t>
      </w:r>
      <w:proofErr w:type="spellEnd"/>
      <w:r>
        <w:t xml:space="preserve"> e Joice </w:t>
      </w:r>
      <w:proofErr w:type="spellStart"/>
      <w:r>
        <w:t>Cinara</w:t>
      </w:r>
      <w:proofErr w:type="spellEnd"/>
      <w:r>
        <w:t xml:space="preserve"> Muniz da Silva Leal: “O Livro Didático que Nasce na Sala de Aula”;</w:t>
      </w:r>
    </w:p>
    <w:p w:rsidR="00A979AC" w:rsidRDefault="00A979AC" w:rsidP="00A979AC">
      <w:pPr>
        <w:spacing w:after="0" w:line="240" w:lineRule="auto"/>
        <w:jc w:val="both"/>
      </w:pPr>
      <w:r>
        <w:t xml:space="preserve">- Simone Beatriz Nunes </w:t>
      </w:r>
      <w:proofErr w:type="spellStart"/>
      <w:r>
        <w:t>Ceretta</w:t>
      </w:r>
      <w:proofErr w:type="spellEnd"/>
      <w:r>
        <w:t xml:space="preserve"> e Lurdes Marlene Seide Froemming: “O Papel dos Supermercados na Etapa do Descarte e na Geração do Lixo”;</w:t>
      </w:r>
    </w:p>
    <w:p w:rsidR="00A979AC" w:rsidRDefault="00A979AC" w:rsidP="00A979AC">
      <w:pPr>
        <w:spacing w:after="0" w:line="240" w:lineRule="auto"/>
        <w:jc w:val="both"/>
      </w:pPr>
      <w:r>
        <w:t xml:space="preserve"> </w:t>
      </w:r>
    </w:p>
    <w:p w:rsidR="00A979AC" w:rsidRDefault="00A979AC" w:rsidP="00A979AC">
      <w:pPr>
        <w:spacing w:after="0" w:line="240" w:lineRule="auto"/>
        <w:jc w:val="both"/>
      </w:pPr>
      <w:r>
        <w:t>Área de Engenharias:</w:t>
      </w:r>
    </w:p>
    <w:p w:rsidR="00A979AC" w:rsidRDefault="00A979AC" w:rsidP="00A979AC">
      <w:pPr>
        <w:spacing w:after="0" w:line="240" w:lineRule="auto"/>
        <w:jc w:val="both"/>
      </w:pPr>
      <w:r>
        <w:t xml:space="preserve">- Luiz Carlos da Silva Duarte e </w:t>
      </w:r>
      <w:proofErr w:type="spellStart"/>
      <w:r>
        <w:t>Adonis</w:t>
      </w:r>
      <w:proofErr w:type="spellEnd"/>
      <w:r>
        <w:t xml:space="preserve"> </w:t>
      </w:r>
      <w:proofErr w:type="spellStart"/>
      <w:r>
        <w:t>Pellin</w:t>
      </w:r>
      <w:proofErr w:type="spellEnd"/>
      <w:r>
        <w:t>: “</w:t>
      </w:r>
      <w:proofErr w:type="spellStart"/>
      <w:r>
        <w:t>Desensiladeira</w:t>
      </w:r>
      <w:proofErr w:type="spellEnd"/>
      <w:r>
        <w:t xml:space="preserve"> Compacta para Pequena Propriedade de Agricultura Familiar”;</w:t>
      </w:r>
    </w:p>
    <w:p w:rsidR="00A979AC" w:rsidRDefault="00A979AC" w:rsidP="00A979AC">
      <w:pPr>
        <w:spacing w:after="0" w:line="240" w:lineRule="auto"/>
        <w:jc w:val="both"/>
      </w:pPr>
      <w:r>
        <w:t xml:space="preserve">- Cristiano Schmidt </w:t>
      </w:r>
      <w:proofErr w:type="spellStart"/>
      <w:r>
        <w:t>Dellaflora</w:t>
      </w:r>
      <w:proofErr w:type="spellEnd"/>
      <w:r>
        <w:t xml:space="preserve"> e demais autores: “Estudo do Solo Argiloso </w:t>
      </w:r>
      <w:proofErr w:type="spellStart"/>
      <w:r>
        <w:t>Laterítico</w:t>
      </w:r>
      <w:proofErr w:type="spellEnd"/>
      <w:r>
        <w:t xml:space="preserve"> para Uso em Pavimentos Econômicos”;</w:t>
      </w:r>
    </w:p>
    <w:p w:rsidR="00A979AC" w:rsidRDefault="00A979AC" w:rsidP="00A979AC">
      <w:pPr>
        <w:spacing w:after="0" w:line="240" w:lineRule="auto"/>
        <w:jc w:val="both"/>
      </w:pPr>
    </w:p>
    <w:p w:rsidR="00A979AC" w:rsidRDefault="00A979AC" w:rsidP="00A979AC">
      <w:pPr>
        <w:spacing w:after="0" w:line="240" w:lineRule="auto"/>
        <w:jc w:val="both"/>
      </w:pPr>
      <w:r>
        <w:t>Área de Linguística, Letras e Artes:</w:t>
      </w:r>
    </w:p>
    <w:p w:rsidR="00A979AC" w:rsidRDefault="00A979AC" w:rsidP="00A979AC">
      <w:pPr>
        <w:spacing w:after="0" w:line="240" w:lineRule="auto"/>
        <w:jc w:val="both"/>
      </w:pPr>
      <w:r>
        <w:t xml:space="preserve">- </w:t>
      </w:r>
      <w:proofErr w:type="spellStart"/>
      <w:r>
        <w:t>Joseida</w:t>
      </w:r>
      <w:proofErr w:type="spellEnd"/>
      <w:r>
        <w:t xml:space="preserve"> Luiza Vidor e Fábio Teixeira </w:t>
      </w:r>
      <w:proofErr w:type="spellStart"/>
      <w:r>
        <w:t>Franciscato</w:t>
      </w:r>
      <w:proofErr w:type="spellEnd"/>
      <w:r>
        <w:t xml:space="preserve">: “A Mídia Rádio como Auxílio para Desenvolver a Expressão Oral e Escrita na Escola”; </w:t>
      </w:r>
    </w:p>
    <w:p w:rsidR="00A979AC" w:rsidRDefault="00A979AC" w:rsidP="00A979AC">
      <w:pPr>
        <w:spacing w:after="0" w:line="240" w:lineRule="auto"/>
        <w:jc w:val="both"/>
      </w:pPr>
      <w:r>
        <w:t xml:space="preserve">- Diane Magali </w:t>
      </w:r>
      <w:proofErr w:type="spellStart"/>
      <w:r>
        <w:t>Schuch</w:t>
      </w:r>
      <w:proofErr w:type="spellEnd"/>
      <w:r>
        <w:t xml:space="preserve"> e </w:t>
      </w:r>
      <w:proofErr w:type="spellStart"/>
      <w:r>
        <w:t>Salète</w:t>
      </w:r>
      <w:proofErr w:type="spellEnd"/>
      <w:r>
        <w:t xml:space="preserve"> </w:t>
      </w:r>
      <w:proofErr w:type="spellStart"/>
      <w:r>
        <w:t>Protti</w:t>
      </w:r>
      <w:proofErr w:type="spellEnd"/>
      <w:r>
        <w:t>: “Estética do Cotidiano, o Trabalho Artesanal e a Arte”;</w:t>
      </w:r>
    </w:p>
    <w:p w:rsidR="00A979AC" w:rsidRDefault="00A979AC" w:rsidP="00A979AC">
      <w:pPr>
        <w:spacing w:after="0" w:line="240" w:lineRule="auto"/>
        <w:jc w:val="both"/>
      </w:pPr>
      <w:r>
        <w:t xml:space="preserve">- Maria Regina Johann e José Pedro </w:t>
      </w:r>
      <w:proofErr w:type="spellStart"/>
      <w:r>
        <w:t>Boufleuer</w:t>
      </w:r>
      <w:proofErr w:type="spellEnd"/>
      <w:r>
        <w:t xml:space="preserve">: “Potencialidades de uma Abordagem Hermenêutica da Arte e das Imagens da Cultura Visual nas Aulas de Arte e na Sala de Exposição: Especificidades e Confluências”; </w:t>
      </w:r>
    </w:p>
    <w:p w:rsidR="00A979AC" w:rsidRDefault="00A979AC" w:rsidP="00A979AC">
      <w:pPr>
        <w:spacing w:after="0" w:line="240" w:lineRule="auto"/>
        <w:jc w:val="both"/>
      </w:pPr>
    </w:p>
    <w:p w:rsidR="00A979AC" w:rsidRDefault="00A979AC" w:rsidP="00A979AC">
      <w:pPr>
        <w:spacing w:after="0" w:line="240" w:lineRule="auto"/>
        <w:jc w:val="both"/>
      </w:pPr>
      <w:r>
        <w:t xml:space="preserve">Temática do Salão do Conhecimento 2012: Tecnologia Social, Sustentabilidade e Erradicação da Pobreza: Alessandro </w:t>
      </w:r>
      <w:proofErr w:type="spellStart"/>
      <w:r>
        <w:t>Zangirolami</w:t>
      </w:r>
      <w:proofErr w:type="spellEnd"/>
      <w:r>
        <w:t xml:space="preserve"> dos Santos e demais autores do trabalho “Sistematização dos Dados Coletados no Projeto de Extensão Fundamentos do Design para o Público-Alvo da ITECSOL”.</w:t>
      </w:r>
    </w:p>
    <w:p w:rsidR="00A979AC" w:rsidRDefault="00A979AC" w:rsidP="00A979AC">
      <w:pPr>
        <w:spacing w:after="0" w:line="240" w:lineRule="auto"/>
        <w:jc w:val="both"/>
      </w:pPr>
    </w:p>
    <w:p w:rsidR="00A979AC" w:rsidRDefault="00A979AC" w:rsidP="00A979AC">
      <w:pPr>
        <w:spacing w:after="0" w:line="240" w:lineRule="auto"/>
        <w:jc w:val="both"/>
      </w:pPr>
    </w:p>
    <w:p w:rsidR="009954CB" w:rsidRDefault="009954CB"/>
    <w:sectPr w:rsidR="00995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AC"/>
    <w:rsid w:val="00376815"/>
    <w:rsid w:val="00873842"/>
    <w:rsid w:val="009954CB"/>
    <w:rsid w:val="00A9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9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9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FIDENE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Marilise Binde</dc:creator>
  <cp:keywords/>
  <dc:description/>
  <cp:lastModifiedBy>Marilise Binde</cp:lastModifiedBy>
  <cp:revision>2</cp:revision>
  <dcterms:created xsi:type="dcterms:W3CDTF">2013-03-13T18:08:00Z</dcterms:created>
  <dcterms:modified xsi:type="dcterms:W3CDTF">2013-03-13T18:08:00Z</dcterms:modified>
</cp:coreProperties>
</file>